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hAnsi="Cambria"/>
          <w:b/>
          <w:bCs/>
          <w:spacing w:val="0"/>
          <w:sz w:val="44"/>
          <w:szCs w:val="44"/>
        </w:rPr>
        <w:alias w:val="Title"/>
        <w:tag w:val=""/>
        <w:id w:val="-11065716"/>
        <w:placeholder>
          <w:docPart w:val="EA73DD97964148EF9CEBFB07A6306D27"/>
        </w:placeholder>
        <w:dataBinding w:prefixMappings="xmlns:ns0='http://purl.org/dc/elements/1.1/' xmlns:ns1='http://schemas.openxmlformats.org/package/2006/metadata/core-properties' " w:xpath="/ns1:coreProperties[1]/ns0:title[1]" w:storeItemID="{6C3C8BC8-F283-45AE-878A-BAB7291924A1}"/>
        <w:text/>
      </w:sdtPr>
      <w:sdtContent>
        <w:p w14:paraId="0164FA68" w14:textId="47A7684C" w:rsidR="00B9539E" w:rsidRPr="005D776A" w:rsidRDefault="00440997" w:rsidP="00C368B9">
          <w:pPr>
            <w:pStyle w:val="Title"/>
            <w:jc w:val="center"/>
            <w:rPr>
              <w:rFonts w:ascii="Cambria" w:hAnsi="Cambria"/>
              <w:b/>
              <w:bCs/>
              <w:spacing w:val="0"/>
              <w:sz w:val="44"/>
              <w:szCs w:val="44"/>
            </w:rPr>
          </w:pPr>
          <w:r w:rsidRPr="00440997">
            <w:rPr>
              <w:rFonts w:ascii="Cambria" w:hAnsi="Cambria"/>
              <w:b/>
              <w:bCs/>
              <w:spacing w:val="0"/>
              <w:sz w:val="44"/>
              <w:szCs w:val="44"/>
            </w:rPr>
            <w:t>Children’s Trust expands family support services offered in collaboration with Partnership for Strong Families</w:t>
          </w:r>
        </w:p>
      </w:sdtContent>
    </w:sdt>
    <w:p w14:paraId="532737FA" w14:textId="77777777" w:rsidR="00C368B9" w:rsidRDefault="00C368B9" w:rsidP="00C368B9"/>
    <w:p w14:paraId="229B427C" w14:textId="1C983D66" w:rsidR="00C368B9" w:rsidRPr="007D1E98" w:rsidRDefault="00000000" w:rsidP="00C368B9">
      <w:pPr>
        <w:rPr>
          <w:rFonts w:ascii="Arial" w:hAnsi="Arial" w:cs="Arial"/>
          <w:sz w:val="24"/>
          <w:szCs w:val="24"/>
        </w:rPr>
      </w:pPr>
      <w:sdt>
        <w:sdtPr>
          <w:rPr>
            <w:rFonts w:ascii="Arial" w:hAnsi="Arial" w:cs="Arial"/>
            <w:sz w:val="24"/>
            <w:szCs w:val="24"/>
          </w:rPr>
          <w:alias w:val="Publish Date"/>
          <w:tag w:val=""/>
          <w:id w:val="-686289880"/>
          <w:placeholder>
            <w:docPart w:val="F707DEF3AC934B0B8CB9CF7E4205D473"/>
          </w:placeholder>
          <w:dataBinding w:prefixMappings="xmlns:ns0='http://schemas.microsoft.com/office/2006/coverPageProps' " w:xpath="/ns0:CoverPageProperties[1]/ns0:PublishDate[1]" w:storeItemID="{55AF091B-3C7A-41E3-B477-F2FDAA23CFDA}"/>
          <w:date w:fullDate="2025-02-18T00:00:00Z">
            <w:dateFormat w:val="MMMM d, yyyy"/>
            <w:lid w:val="en-US"/>
            <w:storeMappedDataAs w:val="dateTime"/>
            <w:calendar w:val="gregorian"/>
          </w:date>
        </w:sdtPr>
        <w:sdtContent>
          <w:r w:rsidR="00440997">
            <w:rPr>
              <w:rFonts w:ascii="Arial" w:hAnsi="Arial" w:cs="Arial"/>
              <w:sz w:val="24"/>
              <w:szCs w:val="24"/>
            </w:rPr>
            <w:t>February 18, 2025</w:t>
          </w:r>
        </w:sdtContent>
      </w:sdt>
      <w:r w:rsidR="00C368B9" w:rsidRPr="007D1E98">
        <w:rPr>
          <w:rFonts w:ascii="Arial" w:hAnsi="Arial" w:cs="Arial"/>
          <w:sz w:val="24"/>
          <w:szCs w:val="24"/>
        </w:rPr>
        <w:t xml:space="preserve"> —</w:t>
      </w:r>
    </w:p>
    <w:p w14:paraId="7CCAD004" w14:textId="77777777" w:rsidR="00440997" w:rsidRPr="00440997" w:rsidRDefault="00440997" w:rsidP="00440997">
      <w:pPr>
        <w:rPr>
          <w:rFonts w:ascii="Arial" w:hAnsi="Arial" w:cs="Arial"/>
          <w:sz w:val="24"/>
          <w:szCs w:val="24"/>
        </w:rPr>
      </w:pPr>
      <w:r w:rsidRPr="00440997">
        <w:rPr>
          <w:rFonts w:ascii="Arial" w:hAnsi="Arial" w:cs="Arial"/>
          <w:sz w:val="24"/>
          <w:szCs w:val="24"/>
        </w:rPr>
        <w:t xml:space="preserve">The Children’s Trust of Alachua County is expanding its support for children and families through its continued collaboration with Partnership for Strong Families, kicking off a free child development program this March for families with children </w:t>
      </w:r>
      <w:proofErr w:type="gramStart"/>
      <w:r w:rsidRPr="00440997">
        <w:rPr>
          <w:rFonts w:ascii="Arial" w:hAnsi="Arial" w:cs="Arial"/>
          <w:sz w:val="24"/>
          <w:szCs w:val="24"/>
        </w:rPr>
        <w:t>ages</w:t>
      </w:r>
      <w:proofErr w:type="gramEnd"/>
      <w:r w:rsidRPr="00440997">
        <w:rPr>
          <w:rFonts w:ascii="Arial" w:hAnsi="Arial" w:cs="Arial"/>
          <w:sz w:val="24"/>
          <w:szCs w:val="24"/>
        </w:rPr>
        <w:t xml:space="preserve"> 0-8. </w:t>
      </w:r>
    </w:p>
    <w:p w14:paraId="0B9B3653" w14:textId="77777777" w:rsidR="00440997" w:rsidRPr="00440997" w:rsidRDefault="00440997" w:rsidP="00440997">
      <w:pPr>
        <w:rPr>
          <w:rFonts w:ascii="Arial" w:hAnsi="Arial" w:cs="Arial"/>
          <w:sz w:val="24"/>
          <w:szCs w:val="24"/>
        </w:rPr>
      </w:pPr>
      <w:r w:rsidRPr="00440997">
        <w:rPr>
          <w:rFonts w:ascii="Arial" w:hAnsi="Arial" w:cs="Arial"/>
          <w:b/>
          <w:bCs/>
          <w:sz w:val="24"/>
          <w:szCs w:val="24"/>
        </w:rPr>
        <w:t xml:space="preserve">Help Me Grow Alachua </w:t>
      </w:r>
      <w:r w:rsidRPr="00440997">
        <w:rPr>
          <w:rFonts w:ascii="Arial" w:hAnsi="Arial" w:cs="Arial"/>
          <w:sz w:val="24"/>
          <w:szCs w:val="24"/>
        </w:rPr>
        <w:t>is an</w:t>
      </w:r>
      <w:r w:rsidRPr="00440997">
        <w:rPr>
          <w:rFonts w:ascii="Arial" w:hAnsi="Arial" w:cs="Arial"/>
          <w:b/>
          <w:bCs/>
          <w:sz w:val="24"/>
          <w:szCs w:val="24"/>
        </w:rPr>
        <w:t xml:space="preserve"> </w:t>
      </w:r>
      <w:r w:rsidRPr="00440997">
        <w:rPr>
          <w:rFonts w:ascii="Arial" w:hAnsi="Arial" w:cs="Arial"/>
          <w:sz w:val="24"/>
          <w:szCs w:val="24"/>
        </w:rPr>
        <w:t xml:space="preserve">evidence-based program that connects families with community resources to help them navigate and address concerns related to child development. The program, which is fully funded by the Children’s Trust, operates as an interconnected network of community resources, meaning families can access services spanning across healthcare, childcare, home visits and more. Additionally, families can receive answers to their questions and concerns about child development, guidance on free developmental and behavioral screenings, and parenting tips and activities for their children. </w:t>
      </w:r>
    </w:p>
    <w:p w14:paraId="5C7FBC3B" w14:textId="77777777" w:rsidR="00440997" w:rsidRPr="00440997" w:rsidRDefault="00440997" w:rsidP="00440997">
      <w:pPr>
        <w:rPr>
          <w:rFonts w:ascii="Arial" w:hAnsi="Arial" w:cs="Arial"/>
          <w:sz w:val="24"/>
          <w:szCs w:val="24"/>
        </w:rPr>
      </w:pPr>
      <w:r w:rsidRPr="00440997">
        <w:rPr>
          <w:rFonts w:ascii="Arial" w:hAnsi="Arial" w:cs="Arial"/>
          <w:sz w:val="24"/>
          <w:szCs w:val="24"/>
        </w:rPr>
        <w:t>"Support services offered by programs like Help Me Grow Alachua are among the ways we’re working to strengthen families and offer children every opportunity to thrive, from birth,” Marsha Kiner, executive director of the Children’s Trust of Alachua County. “We’re excited to offer this program and appreciate Partnership for Strong Families joining with us to make this program available to the community through our Family Resource Centers.”</w:t>
      </w:r>
    </w:p>
    <w:p w14:paraId="2B651879" w14:textId="77777777" w:rsidR="00440997" w:rsidRPr="00440997" w:rsidRDefault="00440997" w:rsidP="00440997">
      <w:pPr>
        <w:rPr>
          <w:rFonts w:ascii="Arial" w:hAnsi="Arial" w:cs="Arial"/>
          <w:sz w:val="24"/>
          <w:szCs w:val="24"/>
        </w:rPr>
      </w:pPr>
      <w:r w:rsidRPr="00440997">
        <w:rPr>
          <w:rFonts w:ascii="Arial" w:hAnsi="Arial" w:cs="Arial"/>
          <w:sz w:val="24"/>
          <w:szCs w:val="24"/>
        </w:rPr>
        <w:t xml:space="preserve">The Children’s Trust provides funding for four </w:t>
      </w:r>
      <w:r w:rsidRPr="00440997">
        <w:rPr>
          <w:rFonts w:ascii="Arial" w:hAnsi="Arial" w:cs="Arial"/>
          <w:b/>
          <w:bCs/>
          <w:sz w:val="24"/>
          <w:szCs w:val="24"/>
        </w:rPr>
        <w:t>Family Resource Centers</w:t>
      </w:r>
      <w:r w:rsidRPr="00440997">
        <w:rPr>
          <w:rFonts w:ascii="Arial" w:hAnsi="Arial" w:cs="Arial"/>
          <w:sz w:val="24"/>
          <w:szCs w:val="24"/>
        </w:rPr>
        <w:t xml:space="preserve"> in Alachua County – two of which are operated by Partnership for Strong Families and will house the new Help Me Grow Alachua services. Now, families of young children who visit the Library Partnership Resource Center and the SWAG Family Resource Center can receive the targeted support they need for their child’s development.</w:t>
      </w:r>
    </w:p>
    <w:p w14:paraId="6068A928" w14:textId="77777777" w:rsidR="00440997" w:rsidRPr="00440997" w:rsidRDefault="00440997" w:rsidP="00440997">
      <w:pPr>
        <w:rPr>
          <w:rFonts w:ascii="Arial" w:hAnsi="Arial" w:cs="Arial"/>
          <w:sz w:val="24"/>
          <w:szCs w:val="24"/>
        </w:rPr>
      </w:pPr>
      <w:r w:rsidRPr="00440997">
        <w:rPr>
          <w:rFonts w:ascii="Arial" w:hAnsi="Arial" w:cs="Arial"/>
          <w:sz w:val="24"/>
          <w:szCs w:val="24"/>
        </w:rPr>
        <w:t xml:space="preserve">Also new in 2025 is an expansion of the </w:t>
      </w:r>
      <w:r w:rsidRPr="00F94768">
        <w:rPr>
          <w:rFonts w:ascii="Arial" w:hAnsi="Arial" w:cs="Arial"/>
          <w:b/>
          <w:bCs/>
          <w:sz w:val="24"/>
          <w:szCs w:val="24"/>
        </w:rPr>
        <w:t>Community Resource Navigator</w:t>
      </w:r>
      <w:r w:rsidRPr="00440997">
        <w:rPr>
          <w:rFonts w:ascii="Arial" w:hAnsi="Arial" w:cs="Arial"/>
          <w:sz w:val="24"/>
          <w:szCs w:val="24"/>
        </w:rPr>
        <w:t xml:space="preserve"> program, which functions like a mobile Family Resource Center and embeds a navigator at each community site 1-2 days per week. The most recent addition to the schedule is in Newberry, joining existing locations in Alachua, Hawthorne, High Springs, Porters Quarters, and Waldo. </w:t>
      </w:r>
    </w:p>
    <w:p w14:paraId="2A2E3D26" w14:textId="77777777" w:rsidR="00440997" w:rsidRPr="00440997" w:rsidRDefault="00440997" w:rsidP="00440997">
      <w:pPr>
        <w:rPr>
          <w:rFonts w:ascii="Arial" w:hAnsi="Arial" w:cs="Arial"/>
          <w:sz w:val="24"/>
          <w:szCs w:val="24"/>
        </w:rPr>
      </w:pPr>
      <w:r w:rsidRPr="00440997">
        <w:rPr>
          <w:rFonts w:ascii="Arial" w:hAnsi="Arial" w:cs="Arial"/>
          <w:sz w:val="24"/>
          <w:szCs w:val="24"/>
        </w:rPr>
        <w:lastRenderedPageBreak/>
        <w:t xml:space="preserve">The continued partnership between the organizations also includes Family Resource Center consulting services, which led to assisting with building the One Community Family Resource Center and the Micanopy Family Resource Center last year. </w:t>
      </w:r>
      <w:proofErr w:type="gramStart"/>
      <w:r w:rsidRPr="00440997">
        <w:rPr>
          <w:rFonts w:ascii="Arial" w:hAnsi="Arial" w:cs="Arial"/>
          <w:sz w:val="24"/>
          <w:szCs w:val="24"/>
        </w:rPr>
        <w:t>Future plans</w:t>
      </w:r>
      <w:proofErr w:type="gramEnd"/>
      <w:r w:rsidRPr="00440997">
        <w:rPr>
          <w:rFonts w:ascii="Arial" w:hAnsi="Arial" w:cs="Arial"/>
          <w:sz w:val="24"/>
          <w:szCs w:val="24"/>
        </w:rPr>
        <w:t xml:space="preserve"> include adding more Family Resource Centers throughout the county.</w:t>
      </w:r>
    </w:p>
    <w:p w14:paraId="4AEC9792" w14:textId="77777777" w:rsidR="00440997" w:rsidRPr="00440997" w:rsidRDefault="00440997" w:rsidP="00440997">
      <w:pPr>
        <w:rPr>
          <w:rFonts w:ascii="Arial" w:hAnsi="Arial" w:cs="Arial"/>
          <w:sz w:val="24"/>
          <w:szCs w:val="24"/>
        </w:rPr>
      </w:pPr>
      <w:r w:rsidRPr="00440997">
        <w:rPr>
          <w:rFonts w:ascii="Arial" w:hAnsi="Arial" w:cs="Arial"/>
          <w:sz w:val="24"/>
          <w:szCs w:val="24"/>
        </w:rPr>
        <w:t>“This invaluable partnership ensures that children and families can readily access the resources they need to thrive, empowering them to succeed while often preventing the need for more formal interventions like child welfare involvement,” said Ginger Griffeth, CEO of Partnership for Strong Families. “We are deeply grateful for the steadfast support of the Children’s Trust of Alachua County.”</w:t>
      </w:r>
    </w:p>
    <w:p w14:paraId="717FA1CA" w14:textId="77777777" w:rsidR="00440997" w:rsidRPr="00440997" w:rsidRDefault="00440997" w:rsidP="00440997">
      <w:pPr>
        <w:rPr>
          <w:rFonts w:ascii="Arial" w:hAnsi="Arial" w:cs="Arial"/>
          <w:sz w:val="24"/>
          <w:szCs w:val="24"/>
        </w:rPr>
      </w:pPr>
    </w:p>
    <w:p w14:paraId="486EB5D9" w14:textId="77777777" w:rsidR="00440997" w:rsidRPr="00440997" w:rsidRDefault="00440997" w:rsidP="00440997">
      <w:pPr>
        <w:rPr>
          <w:rFonts w:ascii="Arial" w:hAnsi="Arial" w:cs="Arial"/>
          <w:sz w:val="24"/>
          <w:szCs w:val="24"/>
        </w:rPr>
      </w:pPr>
      <w:r w:rsidRPr="00440997">
        <w:rPr>
          <w:rFonts w:ascii="Arial" w:hAnsi="Arial" w:cs="Arial"/>
          <w:sz w:val="24"/>
          <w:szCs w:val="24"/>
        </w:rPr>
        <w:t>Find a Family Resource Center:</w:t>
      </w:r>
    </w:p>
    <w:p w14:paraId="5A431C39" w14:textId="77777777" w:rsidR="00440997" w:rsidRPr="00440997" w:rsidRDefault="00440997" w:rsidP="00440997">
      <w:pPr>
        <w:numPr>
          <w:ilvl w:val="0"/>
          <w:numId w:val="1"/>
        </w:numPr>
        <w:rPr>
          <w:rFonts w:ascii="Arial" w:hAnsi="Arial" w:cs="Arial"/>
          <w:sz w:val="24"/>
          <w:szCs w:val="24"/>
        </w:rPr>
      </w:pPr>
      <w:r w:rsidRPr="00440997">
        <w:rPr>
          <w:rFonts w:ascii="Arial" w:hAnsi="Arial" w:cs="Arial"/>
          <w:b/>
          <w:bCs/>
          <w:sz w:val="24"/>
          <w:szCs w:val="24"/>
        </w:rPr>
        <w:t>Library Partnership Resource Center</w:t>
      </w:r>
      <w:r w:rsidRPr="00440997">
        <w:rPr>
          <w:rFonts w:ascii="Arial" w:hAnsi="Arial" w:cs="Arial"/>
          <w:sz w:val="24"/>
          <w:szCs w:val="24"/>
        </w:rPr>
        <w:t xml:space="preserve"> (operated by PSF and Help Me Grow Alachua is offered here)</w:t>
      </w:r>
      <w:r w:rsidRPr="00440997">
        <w:rPr>
          <w:rFonts w:ascii="Arial" w:hAnsi="Arial" w:cs="Arial"/>
          <w:sz w:val="24"/>
          <w:szCs w:val="24"/>
        </w:rPr>
        <w:br/>
        <w:t>912 N.E. 16th Avenue, Gainesville</w:t>
      </w:r>
      <w:r w:rsidRPr="00440997">
        <w:rPr>
          <w:rFonts w:ascii="Arial" w:hAnsi="Arial" w:cs="Arial"/>
          <w:sz w:val="24"/>
          <w:szCs w:val="24"/>
        </w:rPr>
        <w:br/>
        <w:t>352-334-0160</w:t>
      </w:r>
    </w:p>
    <w:p w14:paraId="5B9EA11B" w14:textId="77777777" w:rsidR="00440997" w:rsidRPr="00440997" w:rsidRDefault="00440997" w:rsidP="00440997">
      <w:pPr>
        <w:numPr>
          <w:ilvl w:val="0"/>
          <w:numId w:val="1"/>
        </w:numPr>
        <w:rPr>
          <w:rFonts w:ascii="Arial" w:hAnsi="Arial" w:cs="Arial"/>
          <w:sz w:val="24"/>
          <w:szCs w:val="24"/>
        </w:rPr>
      </w:pPr>
      <w:r w:rsidRPr="00440997">
        <w:rPr>
          <w:rFonts w:ascii="Arial" w:hAnsi="Arial" w:cs="Arial"/>
          <w:b/>
          <w:bCs/>
          <w:sz w:val="24"/>
          <w:szCs w:val="24"/>
        </w:rPr>
        <w:t>SWAG Family Resource Center</w:t>
      </w:r>
      <w:r w:rsidRPr="00440997">
        <w:rPr>
          <w:rFonts w:ascii="Arial" w:hAnsi="Arial" w:cs="Arial"/>
          <w:sz w:val="24"/>
          <w:szCs w:val="24"/>
        </w:rPr>
        <w:t xml:space="preserve"> (operated by PSF and Help Me Grow Alachua is offered here)</w:t>
      </w:r>
      <w:r w:rsidRPr="00440997">
        <w:rPr>
          <w:rFonts w:ascii="Arial" w:hAnsi="Arial" w:cs="Arial"/>
          <w:sz w:val="24"/>
          <w:szCs w:val="24"/>
        </w:rPr>
        <w:br/>
        <w:t>807 SW 64th Terrace, Gainesville</w:t>
      </w:r>
      <w:r w:rsidRPr="00440997">
        <w:rPr>
          <w:rFonts w:ascii="Arial" w:hAnsi="Arial" w:cs="Arial"/>
          <w:sz w:val="24"/>
          <w:szCs w:val="24"/>
        </w:rPr>
        <w:br/>
        <w:t>352-505-6823</w:t>
      </w:r>
    </w:p>
    <w:p w14:paraId="6F975FF3" w14:textId="77777777" w:rsidR="00440997" w:rsidRPr="00440997" w:rsidRDefault="00440997" w:rsidP="00440997">
      <w:pPr>
        <w:numPr>
          <w:ilvl w:val="0"/>
          <w:numId w:val="1"/>
        </w:numPr>
        <w:rPr>
          <w:rFonts w:ascii="Arial" w:hAnsi="Arial" w:cs="Arial"/>
          <w:sz w:val="24"/>
          <w:szCs w:val="24"/>
        </w:rPr>
      </w:pPr>
      <w:r w:rsidRPr="00440997">
        <w:rPr>
          <w:rFonts w:ascii="Arial" w:hAnsi="Arial" w:cs="Arial"/>
          <w:b/>
          <w:bCs/>
          <w:sz w:val="24"/>
          <w:szCs w:val="24"/>
        </w:rPr>
        <w:t>One Community Family Resource Center</w:t>
      </w:r>
      <w:r w:rsidRPr="00440997">
        <w:rPr>
          <w:rFonts w:ascii="Arial" w:hAnsi="Arial" w:cs="Arial"/>
          <w:sz w:val="24"/>
          <w:szCs w:val="24"/>
        </w:rPr>
        <w:t> (operated by Pleasant Street Civil Rights and Cultural Arts Center)</w:t>
      </w:r>
      <w:r w:rsidRPr="00440997">
        <w:rPr>
          <w:rFonts w:ascii="Arial" w:hAnsi="Arial" w:cs="Arial"/>
          <w:sz w:val="24"/>
          <w:szCs w:val="24"/>
        </w:rPr>
        <w:br/>
        <w:t>1725 SE 1st Avenue, Gainesville</w:t>
      </w:r>
      <w:r w:rsidRPr="00440997">
        <w:rPr>
          <w:rFonts w:ascii="Arial" w:hAnsi="Arial" w:cs="Arial"/>
          <w:sz w:val="24"/>
          <w:szCs w:val="24"/>
        </w:rPr>
        <w:br/>
        <w:t>352-283-2185</w:t>
      </w:r>
    </w:p>
    <w:p w14:paraId="1D48D0A2" w14:textId="77777777" w:rsidR="00440997" w:rsidRPr="00440997" w:rsidRDefault="00440997" w:rsidP="00440997">
      <w:pPr>
        <w:numPr>
          <w:ilvl w:val="0"/>
          <w:numId w:val="1"/>
        </w:numPr>
        <w:rPr>
          <w:rFonts w:ascii="Arial" w:hAnsi="Arial" w:cs="Arial"/>
          <w:sz w:val="24"/>
          <w:szCs w:val="24"/>
        </w:rPr>
      </w:pPr>
      <w:r w:rsidRPr="00440997">
        <w:rPr>
          <w:rFonts w:ascii="Arial" w:hAnsi="Arial" w:cs="Arial"/>
          <w:b/>
          <w:bCs/>
          <w:sz w:val="24"/>
          <w:szCs w:val="24"/>
        </w:rPr>
        <w:t>Micanopy Family Resource Center</w:t>
      </w:r>
      <w:r w:rsidRPr="00440997">
        <w:rPr>
          <w:rFonts w:ascii="Arial" w:hAnsi="Arial" w:cs="Arial"/>
          <w:sz w:val="24"/>
          <w:szCs w:val="24"/>
        </w:rPr>
        <w:t> (operated by the Willie Mae Stokes Community Center)</w:t>
      </w:r>
      <w:r w:rsidRPr="00440997">
        <w:rPr>
          <w:rFonts w:ascii="Arial" w:hAnsi="Arial" w:cs="Arial"/>
          <w:sz w:val="24"/>
          <w:szCs w:val="24"/>
        </w:rPr>
        <w:br/>
        <w:t xml:space="preserve">355 NW </w:t>
      </w:r>
      <w:proofErr w:type="spellStart"/>
      <w:r w:rsidRPr="00440997">
        <w:rPr>
          <w:rFonts w:ascii="Arial" w:hAnsi="Arial" w:cs="Arial"/>
          <w:sz w:val="24"/>
          <w:szCs w:val="24"/>
        </w:rPr>
        <w:t>Eestalustee</w:t>
      </w:r>
      <w:proofErr w:type="spellEnd"/>
      <w:r w:rsidRPr="00440997">
        <w:rPr>
          <w:rFonts w:ascii="Arial" w:hAnsi="Arial" w:cs="Arial"/>
          <w:sz w:val="24"/>
          <w:szCs w:val="24"/>
        </w:rPr>
        <w:t xml:space="preserve"> Avenue, Micanopy</w:t>
      </w:r>
      <w:r w:rsidRPr="00440997">
        <w:rPr>
          <w:rFonts w:ascii="Arial" w:hAnsi="Arial" w:cs="Arial"/>
          <w:sz w:val="24"/>
          <w:szCs w:val="24"/>
        </w:rPr>
        <w:br/>
        <w:t>352-466-1136</w:t>
      </w:r>
    </w:p>
    <w:p w14:paraId="0D78AB4D" w14:textId="77777777" w:rsidR="00440997" w:rsidRPr="00440997" w:rsidRDefault="00440997" w:rsidP="00440997">
      <w:pPr>
        <w:rPr>
          <w:rFonts w:ascii="Arial" w:hAnsi="Arial" w:cs="Arial"/>
          <w:sz w:val="24"/>
          <w:szCs w:val="24"/>
        </w:rPr>
      </w:pPr>
      <w:r w:rsidRPr="00440997">
        <w:rPr>
          <w:rFonts w:ascii="Arial" w:hAnsi="Arial" w:cs="Arial"/>
          <w:sz w:val="24"/>
          <w:szCs w:val="24"/>
        </w:rPr>
        <w:t>Visit a Community Resource Navigator:</w:t>
      </w:r>
    </w:p>
    <w:p w14:paraId="69505148" w14:textId="77777777" w:rsidR="00440997" w:rsidRPr="00440997" w:rsidRDefault="00440997" w:rsidP="00440997">
      <w:pPr>
        <w:numPr>
          <w:ilvl w:val="0"/>
          <w:numId w:val="2"/>
        </w:numPr>
        <w:rPr>
          <w:rFonts w:ascii="Arial" w:hAnsi="Arial" w:cs="Arial"/>
          <w:sz w:val="24"/>
          <w:szCs w:val="24"/>
        </w:rPr>
      </w:pPr>
      <w:r w:rsidRPr="00440997">
        <w:rPr>
          <w:rFonts w:ascii="Arial" w:hAnsi="Arial" w:cs="Arial"/>
          <w:b/>
          <w:bCs/>
          <w:sz w:val="24"/>
          <w:szCs w:val="24"/>
        </w:rPr>
        <w:t>Alachua Branch Library</w:t>
      </w:r>
      <w:r w:rsidRPr="00440997">
        <w:rPr>
          <w:rFonts w:ascii="Arial" w:hAnsi="Arial" w:cs="Arial"/>
          <w:sz w:val="24"/>
          <w:szCs w:val="24"/>
        </w:rPr>
        <w:t>, 14913 NW 140th Street, Alachua</w:t>
      </w:r>
      <w:r w:rsidRPr="00440997">
        <w:rPr>
          <w:rFonts w:ascii="Arial" w:hAnsi="Arial" w:cs="Arial"/>
          <w:sz w:val="24"/>
          <w:szCs w:val="24"/>
        </w:rPr>
        <w:br/>
        <w:t>Mondays 10:30 a.m. – 2:30 p.m., and Thursdays 11 a.m. – 4 p.m.</w:t>
      </w:r>
    </w:p>
    <w:p w14:paraId="494B2CB8" w14:textId="77777777" w:rsidR="00440997" w:rsidRPr="00440997" w:rsidRDefault="00440997" w:rsidP="00440997">
      <w:pPr>
        <w:numPr>
          <w:ilvl w:val="0"/>
          <w:numId w:val="2"/>
        </w:numPr>
        <w:rPr>
          <w:rFonts w:ascii="Arial" w:hAnsi="Arial" w:cs="Arial"/>
          <w:sz w:val="24"/>
          <w:szCs w:val="24"/>
        </w:rPr>
      </w:pPr>
      <w:r w:rsidRPr="00440997">
        <w:rPr>
          <w:rFonts w:ascii="Arial" w:hAnsi="Arial" w:cs="Arial"/>
          <w:b/>
          <w:bCs/>
          <w:sz w:val="24"/>
          <w:szCs w:val="24"/>
        </w:rPr>
        <w:t>Hawthorne Area Resource Center</w:t>
      </w:r>
      <w:r w:rsidRPr="00440997">
        <w:rPr>
          <w:rFonts w:ascii="Arial" w:hAnsi="Arial" w:cs="Arial"/>
          <w:sz w:val="24"/>
          <w:szCs w:val="24"/>
        </w:rPr>
        <w:t>, 21923 SE 67th Place, Hawthorne</w:t>
      </w:r>
      <w:r w:rsidRPr="00440997">
        <w:rPr>
          <w:rFonts w:ascii="Arial" w:hAnsi="Arial" w:cs="Arial"/>
          <w:sz w:val="24"/>
          <w:szCs w:val="24"/>
        </w:rPr>
        <w:br/>
        <w:t>Wednesdays 9:30 a.m. – 2 p.m., and Thursdays 9:30 a.m. – 2 p.m.</w:t>
      </w:r>
    </w:p>
    <w:p w14:paraId="63FF6875" w14:textId="77777777" w:rsidR="00440997" w:rsidRPr="00440997" w:rsidRDefault="00440997" w:rsidP="00440997">
      <w:pPr>
        <w:numPr>
          <w:ilvl w:val="0"/>
          <w:numId w:val="2"/>
        </w:numPr>
        <w:rPr>
          <w:rFonts w:ascii="Arial" w:hAnsi="Arial" w:cs="Arial"/>
          <w:sz w:val="24"/>
          <w:szCs w:val="24"/>
        </w:rPr>
      </w:pPr>
      <w:r w:rsidRPr="00440997">
        <w:rPr>
          <w:rFonts w:ascii="Arial" w:hAnsi="Arial" w:cs="Arial"/>
          <w:b/>
          <w:bCs/>
          <w:sz w:val="24"/>
          <w:szCs w:val="24"/>
        </w:rPr>
        <w:t>High Springs Branch Library</w:t>
      </w:r>
      <w:r w:rsidRPr="00440997">
        <w:rPr>
          <w:rFonts w:ascii="Arial" w:hAnsi="Arial" w:cs="Arial"/>
          <w:sz w:val="24"/>
          <w:szCs w:val="24"/>
        </w:rPr>
        <w:t>, 23779 US-27, High Springs</w:t>
      </w:r>
      <w:r w:rsidRPr="00440997">
        <w:rPr>
          <w:rFonts w:ascii="Arial" w:hAnsi="Arial" w:cs="Arial"/>
          <w:sz w:val="24"/>
          <w:szCs w:val="24"/>
        </w:rPr>
        <w:br/>
        <w:t>Tuesdays 10:30 a.m. – 2:30 p.m.</w:t>
      </w:r>
    </w:p>
    <w:p w14:paraId="585733A2" w14:textId="77777777" w:rsidR="00440997" w:rsidRPr="00440997" w:rsidRDefault="00440997" w:rsidP="00440997">
      <w:pPr>
        <w:numPr>
          <w:ilvl w:val="0"/>
          <w:numId w:val="2"/>
        </w:numPr>
        <w:rPr>
          <w:rFonts w:ascii="Arial" w:hAnsi="Arial" w:cs="Arial"/>
          <w:sz w:val="24"/>
          <w:szCs w:val="24"/>
        </w:rPr>
      </w:pPr>
      <w:r w:rsidRPr="00440997">
        <w:rPr>
          <w:rFonts w:ascii="Arial" w:hAnsi="Arial" w:cs="Arial"/>
          <w:b/>
          <w:bCs/>
          <w:sz w:val="24"/>
          <w:szCs w:val="24"/>
        </w:rPr>
        <w:t>Newberry Branch Library</w:t>
      </w:r>
      <w:r w:rsidRPr="00440997">
        <w:rPr>
          <w:rFonts w:ascii="Arial" w:hAnsi="Arial" w:cs="Arial"/>
          <w:sz w:val="24"/>
          <w:szCs w:val="24"/>
        </w:rPr>
        <w:t>, 110 South Seaboard Drive, Newberry</w:t>
      </w:r>
      <w:r w:rsidRPr="00440997">
        <w:rPr>
          <w:rFonts w:ascii="Arial" w:hAnsi="Arial" w:cs="Arial"/>
          <w:sz w:val="24"/>
          <w:szCs w:val="24"/>
        </w:rPr>
        <w:br/>
        <w:t>Wednesdays 10:30 a.m. – 2 p.m.</w:t>
      </w:r>
    </w:p>
    <w:p w14:paraId="3DFDF36A" w14:textId="77777777" w:rsidR="00440997" w:rsidRDefault="00440997" w:rsidP="00440997">
      <w:pPr>
        <w:numPr>
          <w:ilvl w:val="0"/>
          <w:numId w:val="2"/>
        </w:numPr>
        <w:rPr>
          <w:rFonts w:ascii="Arial" w:hAnsi="Arial" w:cs="Arial"/>
          <w:sz w:val="24"/>
          <w:szCs w:val="24"/>
        </w:rPr>
      </w:pPr>
      <w:r w:rsidRPr="00440997">
        <w:rPr>
          <w:rFonts w:ascii="Arial" w:hAnsi="Arial" w:cs="Arial"/>
          <w:b/>
          <w:bCs/>
          <w:sz w:val="24"/>
          <w:szCs w:val="24"/>
        </w:rPr>
        <w:lastRenderedPageBreak/>
        <w:t>Porters Community Center</w:t>
      </w:r>
      <w:r w:rsidRPr="00440997">
        <w:rPr>
          <w:rFonts w:ascii="Arial" w:hAnsi="Arial" w:cs="Arial"/>
          <w:sz w:val="24"/>
          <w:szCs w:val="24"/>
        </w:rPr>
        <w:t>, 522 SW 3rd Street, Gainesville</w:t>
      </w:r>
      <w:r w:rsidRPr="00440997">
        <w:rPr>
          <w:rFonts w:ascii="Arial" w:hAnsi="Arial" w:cs="Arial"/>
          <w:sz w:val="24"/>
          <w:szCs w:val="24"/>
        </w:rPr>
        <w:br/>
        <w:t>Tuesdays 9 a.m. – 1 p.m.</w:t>
      </w:r>
    </w:p>
    <w:p w14:paraId="395243F2" w14:textId="7D58428C" w:rsidR="00C368B9" w:rsidRPr="00440997" w:rsidRDefault="00440997" w:rsidP="00440997">
      <w:pPr>
        <w:numPr>
          <w:ilvl w:val="0"/>
          <w:numId w:val="2"/>
        </w:numPr>
        <w:rPr>
          <w:rFonts w:ascii="Arial" w:hAnsi="Arial" w:cs="Arial"/>
          <w:sz w:val="24"/>
          <w:szCs w:val="24"/>
        </w:rPr>
      </w:pPr>
      <w:r w:rsidRPr="00440997">
        <w:rPr>
          <w:rFonts w:ascii="Arial" w:hAnsi="Arial" w:cs="Arial"/>
          <w:b/>
          <w:bCs/>
          <w:sz w:val="24"/>
          <w:szCs w:val="24"/>
        </w:rPr>
        <w:t>Waldo City Square</w:t>
      </w:r>
      <w:r w:rsidRPr="00440997">
        <w:rPr>
          <w:rFonts w:ascii="Arial" w:hAnsi="Arial" w:cs="Arial"/>
          <w:sz w:val="24"/>
          <w:szCs w:val="24"/>
        </w:rPr>
        <w:t>, 14450 NE 148th Avenue, Waldo</w:t>
      </w:r>
      <w:r w:rsidRPr="00440997">
        <w:rPr>
          <w:rFonts w:ascii="Arial" w:hAnsi="Arial" w:cs="Arial"/>
          <w:sz w:val="24"/>
          <w:szCs w:val="24"/>
        </w:rPr>
        <w:br/>
        <w:t>Mondays 8 a.m. – 3 p.m.</w:t>
      </w:r>
    </w:p>
    <w:p w14:paraId="24057DE5" w14:textId="77777777" w:rsidR="00C368B9" w:rsidRPr="007D1E98" w:rsidRDefault="00C368B9" w:rsidP="00C368B9">
      <w:pPr>
        <w:rPr>
          <w:rFonts w:ascii="Arial" w:hAnsi="Arial" w:cs="Arial"/>
          <w:sz w:val="24"/>
          <w:szCs w:val="24"/>
        </w:rPr>
      </w:pPr>
    </w:p>
    <w:p w14:paraId="01BB9203" w14:textId="77777777" w:rsidR="00C368B9" w:rsidRPr="007D1E98" w:rsidRDefault="00C368B9" w:rsidP="00C368B9">
      <w:pPr>
        <w:jc w:val="center"/>
        <w:rPr>
          <w:rFonts w:ascii="Arial" w:hAnsi="Arial" w:cs="Arial"/>
          <w:sz w:val="24"/>
          <w:szCs w:val="24"/>
        </w:rPr>
      </w:pPr>
      <w:r w:rsidRPr="007D1E98">
        <w:rPr>
          <w:rFonts w:ascii="Arial" w:hAnsi="Arial" w:cs="Arial"/>
          <w:sz w:val="24"/>
          <w:szCs w:val="24"/>
        </w:rPr>
        <w:t>###</w:t>
      </w:r>
    </w:p>
    <w:p w14:paraId="13DD2C13" w14:textId="77777777" w:rsidR="00C368B9" w:rsidRPr="007D1E98" w:rsidRDefault="007D1E98" w:rsidP="007D1E98">
      <w:pPr>
        <w:rPr>
          <w:rFonts w:ascii="Cambria" w:hAnsi="Cambria" w:cs="Arial"/>
          <w:b/>
          <w:bCs/>
          <w:sz w:val="24"/>
          <w:szCs w:val="24"/>
        </w:rPr>
      </w:pPr>
      <w:r w:rsidRPr="007D1E98">
        <w:rPr>
          <w:rFonts w:ascii="Cambria" w:hAnsi="Cambria" w:cs="Arial"/>
          <w:b/>
          <w:bCs/>
          <w:sz w:val="24"/>
          <w:szCs w:val="24"/>
        </w:rPr>
        <w:t>ABOUT THE CHILDREN’S TRUST OF ALACHUA COUNTY</w:t>
      </w:r>
    </w:p>
    <w:p w14:paraId="0BA84088" w14:textId="77777777" w:rsidR="003849B5" w:rsidRDefault="003849B5" w:rsidP="00E91317">
      <w:pPr>
        <w:rPr>
          <w:rFonts w:ascii="Cambria" w:hAnsi="Cambria" w:cs="Arial"/>
          <w:sz w:val="24"/>
          <w:szCs w:val="24"/>
        </w:rPr>
      </w:pPr>
      <w:r w:rsidRPr="003849B5">
        <w:rPr>
          <w:rFonts w:ascii="Cambria" w:hAnsi="Cambria" w:cs="Arial"/>
          <w:sz w:val="24"/>
          <w:szCs w:val="24"/>
        </w:rPr>
        <w:t xml:space="preserve">The Children’s Trust of Alachua County funds and supports a coordinated system of community services that allows all children, youth and their families to thrive. Its funded programs and partnerships address three main goals: that all children and youth are healthy and have nurturing caregivers, can learn what they need to be successful, and live in a safe community. </w:t>
      </w:r>
    </w:p>
    <w:p w14:paraId="2F2E3368" w14:textId="77777777" w:rsidR="00F94768" w:rsidRDefault="00E91317" w:rsidP="00F94768">
      <w:pPr>
        <w:tabs>
          <w:tab w:val="left" w:pos="7100"/>
        </w:tabs>
      </w:pPr>
      <w:hyperlink r:id="rId11" w:history="1">
        <w:r w:rsidRPr="00796CF3">
          <w:rPr>
            <w:rStyle w:val="Hyperlink"/>
            <w:rFonts w:ascii="Cambria" w:hAnsi="Cambria" w:cs="Arial"/>
            <w:sz w:val="24"/>
            <w:szCs w:val="24"/>
          </w:rPr>
          <w:t>ChildrensTrustOfAlachuaCounty.us</w:t>
        </w:r>
      </w:hyperlink>
      <w:r>
        <w:rPr>
          <w:rFonts w:ascii="Cambria" w:hAnsi="Cambria" w:cs="Arial"/>
          <w:sz w:val="24"/>
          <w:szCs w:val="24"/>
        </w:rPr>
        <w:t xml:space="preserve">  |  </w:t>
      </w:r>
      <w:hyperlink r:id="rId12" w:history="1">
        <w:r w:rsidRPr="00796CF3">
          <w:rPr>
            <w:rStyle w:val="Hyperlink"/>
            <w:rFonts w:ascii="Cambria" w:hAnsi="Cambria" w:cs="Arial"/>
            <w:sz w:val="24"/>
            <w:szCs w:val="24"/>
          </w:rPr>
          <w:t>@ChildrenAlachua</w:t>
        </w:r>
      </w:hyperlink>
    </w:p>
    <w:p w14:paraId="74090148" w14:textId="5D916DCD" w:rsidR="00B65277" w:rsidRDefault="00F94768" w:rsidP="00F94768">
      <w:pPr>
        <w:tabs>
          <w:tab w:val="left" w:pos="7100"/>
        </w:tabs>
      </w:pPr>
      <w:r>
        <w:tab/>
      </w:r>
    </w:p>
    <w:p w14:paraId="68F9207C" w14:textId="77777777" w:rsidR="00F94768" w:rsidRDefault="00F94768" w:rsidP="00F94768">
      <w:pPr>
        <w:tabs>
          <w:tab w:val="left" w:pos="7100"/>
        </w:tabs>
        <w:rPr>
          <w:rFonts w:ascii="Cambria" w:hAnsi="Cambria" w:cs="Arial"/>
          <w:b/>
          <w:bCs/>
          <w:sz w:val="24"/>
          <w:szCs w:val="24"/>
        </w:rPr>
      </w:pPr>
      <w:r w:rsidRPr="00F94768">
        <w:rPr>
          <w:rFonts w:ascii="Cambria" w:hAnsi="Cambria" w:cs="Arial"/>
          <w:b/>
          <w:bCs/>
          <w:sz w:val="24"/>
          <w:szCs w:val="24"/>
        </w:rPr>
        <w:t>ABOUT PARTNERSHIP FOR STRONG FAMILIES</w:t>
      </w:r>
    </w:p>
    <w:p w14:paraId="4F4C6A29" w14:textId="38603301" w:rsidR="00F94768" w:rsidRPr="00F94768" w:rsidRDefault="00F94768" w:rsidP="00F94768">
      <w:pPr>
        <w:tabs>
          <w:tab w:val="left" w:pos="7100"/>
        </w:tabs>
        <w:rPr>
          <w:rFonts w:ascii="Cambria" w:hAnsi="Cambria" w:cs="Arial"/>
          <w:b/>
          <w:bCs/>
          <w:sz w:val="24"/>
          <w:szCs w:val="24"/>
        </w:rPr>
      </w:pPr>
      <w:r w:rsidRPr="00F94768">
        <w:rPr>
          <w:rFonts w:ascii="Cambria" w:hAnsi="Cambria" w:cs="Arial"/>
          <w:sz w:val="24"/>
          <w:szCs w:val="24"/>
        </w:rPr>
        <w:t>Partnership for Strong Families (PSF) is the lead community-based care agency for Florida Judicial Circuits Three and Eight, including Alachua County. Contracted by the Florida Department of Children and Families, PSF provides comprehensive child welfare services to children who are victims of abuse and neglect. Additionally, PSF works with at-risk families to prevent abuse and reduce the need for foster care placements. PSF serves more than 4,500 children across thirteen counties annually.</w:t>
      </w:r>
    </w:p>
    <w:p w14:paraId="0868B014" w14:textId="77777777" w:rsidR="00F94768" w:rsidRPr="00D65836" w:rsidRDefault="00F94768" w:rsidP="00F94768">
      <w:pPr>
        <w:tabs>
          <w:tab w:val="left" w:pos="7100"/>
        </w:tabs>
        <w:rPr>
          <w:rFonts w:ascii="Cambria" w:hAnsi="Cambria" w:cs="Arial"/>
          <w:sz w:val="24"/>
          <w:szCs w:val="24"/>
        </w:rPr>
      </w:pPr>
    </w:p>
    <w:sectPr w:rsidR="00F94768" w:rsidRPr="00D65836" w:rsidSect="00BA75ED">
      <w:headerReference w:type="default" r:id="rId13"/>
      <w:footerReference w:type="default" r:id="rId14"/>
      <w:headerReference w:type="first" r:id="rId15"/>
      <w:pgSz w:w="12240" w:h="15840"/>
      <w:pgMar w:top="1350" w:right="1440" w:bottom="14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29FD6" w14:textId="77777777" w:rsidR="00A75DD1" w:rsidRDefault="00A75DD1" w:rsidP="00137C3A">
      <w:pPr>
        <w:spacing w:after="0" w:line="240" w:lineRule="auto"/>
      </w:pPr>
      <w:r>
        <w:separator/>
      </w:r>
    </w:p>
  </w:endnote>
  <w:endnote w:type="continuationSeparator" w:id="0">
    <w:p w14:paraId="599B20B7" w14:textId="77777777" w:rsidR="00A75DD1" w:rsidRDefault="00A75DD1" w:rsidP="0013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A172" w14:textId="77777777" w:rsidR="00137C3A" w:rsidRDefault="00137C3A" w:rsidP="00846EEF">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0E82" w14:textId="77777777" w:rsidR="00A75DD1" w:rsidRDefault="00A75DD1" w:rsidP="00137C3A">
      <w:pPr>
        <w:spacing w:after="0" w:line="240" w:lineRule="auto"/>
      </w:pPr>
      <w:r>
        <w:separator/>
      </w:r>
    </w:p>
  </w:footnote>
  <w:footnote w:type="continuationSeparator" w:id="0">
    <w:p w14:paraId="03FD6550" w14:textId="77777777" w:rsidR="00A75DD1" w:rsidRDefault="00A75DD1" w:rsidP="00137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alias w:val="Title"/>
      <w:tag w:val=""/>
      <w:id w:val="-1182281667"/>
      <w:dataBinding w:prefixMappings="xmlns:ns0='http://purl.org/dc/elements/1.1/' xmlns:ns1='http://schemas.openxmlformats.org/package/2006/metadata/core-properties' " w:xpath="/ns1:coreProperties[1]/ns0:title[1]" w:storeItemID="{6C3C8BC8-F283-45AE-878A-BAB7291924A1}"/>
      <w:text/>
    </w:sdtPr>
    <w:sdtContent>
      <w:p w14:paraId="0D720FBA" w14:textId="4CBA687B" w:rsidR="00C368B9" w:rsidRPr="00440997" w:rsidRDefault="00440997" w:rsidP="00C368B9">
        <w:pPr>
          <w:pStyle w:val="Header"/>
          <w:jc w:val="right"/>
          <w:rPr>
            <w:rFonts w:ascii="Arial" w:hAnsi="Arial" w:cs="Arial"/>
            <w:sz w:val="18"/>
            <w:szCs w:val="18"/>
          </w:rPr>
        </w:pPr>
        <w:r w:rsidRPr="00440997">
          <w:rPr>
            <w:rFonts w:ascii="Arial" w:hAnsi="Arial" w:cs="Arial"/>
            <w:sz w:val="18"/>
            <w:szCs w:val="18"/>
          </w:rPr>
          <w:t>Children’s Trust expands family support services offered in collaboration with Partnership for Strong Families</w:t>
        </w:r>
      </w:p>
    </w:sdtContent>
  </w:sdt>
  <w:sdt>
    <w:sdtPr>
      <w:rPr>
        <w:rFonts w:ascii="Arial" w:hAnsi="Arial" w:cs="Arial"/>
        <w:sz w:val="18"/>
        <w:szCs w:val="18"/>
      </w:rPr>
      <w:alias w:val="Publish Date"/>
      <w:tag w:val=""/>
      <w:id w:val="1727338413"/>
      <w:dataBinding w:prefixMappings="xmlns:ns0='http://schemas.microsoft.com/office/2006/coverPageProps' " w:xpath="/ns0:CoverPageProperties[1]/ns0:PublishDate[1]" w:storeItemID="{55AF091B-3C7A-41E3-B477-F2FDAA23CFDA}"/>
      <w:date w:fullDate="2025-02-18T00:00:00Z">
        <w:dateFormat w:val="MMMM d, yyyy"/>
        <w:lid w:val="en-US"/>
        <w:storeMappedDataAs w:val="dateTime"/>
        <w:calendar w:val="gregorian"/>
      </w:date>
    </w:sdtPr>
    <w:sdtContent>
      <w:p w14:paraId="6BD20AD7" w14:textId="7C214C14" w:rsidR="00C368B9" w:rsidRPr="00440997" w:rsidRDefault="00440997" w:rsidP="00C368B9">
        <w:pPr>
          <w:pStyle w:val="Header"/>
          <w:jc w:val="right"/>
          <w:rPr>
            <w:rFonts w:ascii="Arial" w:hAnsi="Arial" w:cs="Arial"/>
            <w:sz w:val="18"/>
            <w:szCs w:val="18"/>
          </w:rPr>
        </w:pPr>
        <w:r w:rsidRPr="00440997">
          <w:rPr>
            <w:rFonts w:ascii="Arial" w:hAnsi="Arial" w:cs="Arial"/>
            <w:sz w:val="18"/>
            <w:szCs w:val="18"/>
          </w:rPr>
          <w:t>February 18, 2025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81" w:type="dxa"/>
      <w:tblInd w:w="-810" w:type="dxa"/>
      <w:tblLayout w:type="fixed"/>
      <w:tblCellMar>
        <w:left w:w="0" w:type="dxa"/>
        <w:right w:w="0" w:type="dxa"/>
      </w:tblCellMar>
      <w:tblLook w:val="04A0" w:firstRow="1" w:lastRow="0" w:firstColumn="1" w:lastColumn="0" w:noHBand="0" w:noVBand="1"/>
    </w:tblPr>
    <w:tblGrid>
      <w:gridCol w:w="1710"/>
      <w:gridCol w:w="3906"/>
      <w:gridCol w:w="5265"/>
    </w:tblGrid>
    <w:tr w:rsidR="00C368B9" w14:paraId="4F60F8A6" w14:textId="77777777" w:rsidTr="00B70D7F">
      <w:trPr>
        <w:trHeight w:val="627"/>
      </w:trPr>
      <w:tc>
        <w:tcPr>
          <w:tcW w:w="1710" w:type="dxa"/>
          <w:vMerge w:val="restart"/>
          <w:tcBorders>
            <w:top w:val="nil"/>
            <w:left w:val="nil"/>
            <w:right w:val="nil"/>
          </w:tcBorders>
        </w:tcPr>
        <w:p w14:paraId="137F9DC4" w14:textId="77777777" w:rsidR="00C368B9" w:rsidRPr="00051859" w:rsidRDefault="00C368B9" w:rsidP="00C368B9">
          <w:pPr>
            <w:pStyle w:val="Header"/>
            <w:tabs>
              <w:tab w:val="clear" w:pos="4680"/>
            </w:tabs>
            <w:ind w:left="-360" w:right="-105"/>
            <w:jc w:val="center"/>
          </w:pPr>
          <w:r>
            <w:rPr>
              <w:noProof/>
            </w:rPr>
            <w:drawing>
              <wp:inline distT="0" distB="0" distL="0" distR="0" wp14:anchorId="2C4619C2" wp14:editId="1856F422">
                <wp:extent cx="940661" cy="920947"/>
                <wp:effectExtent l="0" t="0" r="0" b="0"/>
                <wp:docPr id="942621389" name="Picture 9426213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21640"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0032" r="26442" b="28110"/>
                        <a:stretch/>
                      </pic:blipFill>
                      <pic:spPr bwMode="auto">
                        <a:xfrm>
                          <a:off x="0" y="0"/>
                          <a:ext cx="951826" cy="931878"/>
                        </a:xfrm>
                        <a:prstGeom prst="rect">
                          <a:avLst/>
                        </a:prstGeom>
                        <a:ln>
                          <a:noFill/>
                        </a:ln>
                        <a:extLst>
                          <a:ext uri="{53640926-AAD7-44D8-BBD7-CCE9431645EC}">
                            <a14:shadowObscured xmlns:a14="http://schemas.microsoft.com/office/drawing/2010/main"/>
                          </a:ext>
                        </a:extLst>
                      </pic:spPr>
                    </pic:pic>
                  </a:graphicData>
                </a:graphic>
              </wp:inline>
            </w:drawing>
          </w:r>
        </w:p>
      </w:tc>
      <w:tc>
        <w:tcPr>
          <w:tcW w:w="3906" w:type="dxa"/>
          <w:tcBorders>
            <w:top w:val="nil"/>
            <w:left w:val="nil"/>
            <w:bottom w:val="single" w:sz="18" w:space="0" w:color="3276B8"/>
            <w:right w:val="nil"/>
          </w:tcBorders>
          <w:vAlign w:val="center"/>
        </w:tcPr>
        <w:p w14:paraId="21D4226D" w14:textId="77777777" w:rsidR="00C368B9" w:rsidRPr="00846EEF" w:rsidRDefault="00C368B9" w:rsidP="00C368B9">
          <w:pPr>
            <w:pStyle w:val="Header"/>
            <w:tabs>
              <w:tab w:val="clear" w:pos="4680"/>
            </w:tabs>
            <w:rPr>
              <w:rFonts w:ascii="Aptos Black" w:hAnsi="Aptos Black"/>
              <w:color w:val="BFBFBF" w:themeColor="background1" w:themeShade="BF"/>
              <w:sz w:val="56"/>
              <w:szCs w:val="56"/>
            </w:rPr>
          </w:pPr>
          <w:r>
            <w:rPr>
              <w:noProof/>
            </w:rPr>
            <w:drawing>
              <wp:inline distT="0" distB="0" distL="0" distR="0" wp14:anchorId="5AE068DC" wp14:editId="6E2395B6">
                <wp:extent cx="2335459" cy="460489"/>
                <wp:effectExtent l="0" t="0" r="8255" b="0"/>
                <wp:docPr id="903726284" name="Picture 90372628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752015" name="Picture 3" descr="Text&#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4544" b="4493"/>
                        <a:stretch/>
                      </pic:blipFill>
                      <pic:spPr bwMode="auto">
                        <a:xfrm>
                          <a:off x="0" y="0"/>
                          <a:ext cx="2367009" cy="466710"/>
                        </a:xfrm>
                        <a:prstGeom prst="rect">
                          <a:avLst/>
                        </a:prstGeom>
                        <a:ln>
                          <a:noFill/>
                        </a:ln>
                        <a:extLst>
                          <a:ext uri="{53640926-AAD7-44D8-BBD7-CCE9431645EC}">
                            <a14:shadowObscured xmlns:a14="http://schemas.microsoft.com/office/drawing/2010/main"/>
                          </a:ext>
                        </a:extLst>
                      </pic:spPr>
                    </pic:pic>
                  </a:graphicData>
                </a:graphic>
              </wp:inline>
            </w:drawing>
          </w:r>
        </w:p>
      </w:tc>
      <w:tc>
        <w:tcPr>
          <w:tcW w:w="5265" w:type="dxa"/>
          <w:tcBorders>
            <w:top w:val="nil"/>
            <w:left w:val="nil"/>
            <w:bottom w:val="single" w:sz="18" w:space="0" w:color="3276B8"/>
            <w:right w:val="nil"/>
          </w:tcBorders>
          <w:vAlign w:val="bottom"/>
        </w:tcPr>
        <w:p w14:paraId="6239683E" w14:textId="77777777" w:rsidR="00C368B9" w:rsidRPr="001A476B" w:rsidRDefault="00C368B9" w:rsidP="00C368B9">
          <w:pPr>
            <w:pStyle w:val="Header"/>
            <w:tabs>
              <w:tab w:val="clear" w:pos="4680"/>
            </w:tabs>
            <w:jc w:val="right"/>
            <w:rPr>
              <w:rFonts w:ascii="Aptos Black" w:hAnsi="Aptos Black"/>
              <w:i/>
              <w:iCs/>
              <w:color w:val="8EC53F"/>
              <w:sz w:val="56"/>
              <w:szCs w:val="56"/>
              <w14:shadow w14:blurRad="63500" w14:dist="50800" w14:dir="5400000" w14:sx="0" w14:sy="0" w14:kx="0" w14:ky="0" w14:algn="none">
                <w14:srgbClr w14:val="000000">
                  <w14:alpha w14:val="50000"/>
                </w14:srgbClr>
              </w14:shadow>
            </w:rPr>
          </w:pPr>
          <w:r w:rsidRPr="001A476B">
            <w:rPr>
              <w:rFonts w:ascii="Aptos Black" w:hAnsi="Aptos Black"/>
              <w:i/>
              <w:iCs/>
              <w:color w:val="8EC53F"/>
              <w:sz w:val="72"/>
              <w:szCs w:val="72"/>
              <w14:shadow w14:blurRad="63500" w14:dist="50800" w14:dir="5400000" w14:sx="0" w14:sy="0" w14:kx="0" w14:ky="0" w14:algn="none">
                <w14:srgbClr w14:val="3276B8">
                  <w14:alpha w14:val="50000"/>
                </w14:srgbClr>
              </w14:shadow>
              <w14:textOutline w14:w="3175" w14:cap="rnd" w14:cmpd="sng" w14:algn="ctr">
                <w14:noFill/>
                <w14:prstDash w14:val="solid"/>
                <w14:bevel/>
              </w14:textOutline>
            </w:rPr>
            <w:t>NEWS</w:t>
          </w:r>
        </w:p>
      </w:tc>
    </w:tr>
    <w:tr w:rsidR="00C368B9" w14:paraId="6544E2AB" w14:textId="77777777" w:rsidTr="00B70D7F">
      <w:trPr>
        <w:trHeight w:val="711"/>
      </w:trPr>
      <w:tc>
        <w:tcPr>
          <w:tcW w:w="1710" w:type="dxa"/>
          <w:vMerge/>
          <w:tcBorders>
            <w:left w:val="nil"/>
            <w:bottom w:val="nil"/>
            <w:right w:val="nil"/>
          </w:tcBorders>
        </w:tcPr>
        <w:p w14:paraId="562FE83F" w14:textId="77777777" w:rsidR="00C368B9" w:rsidRDefault="00C368B9" w:rsidP="00C368B9">
          <w:pPr>
            <w:pStyle w:val="Header"/>
            <w:jc w:val="center"/>
            <w:rPr>
              <w:noProof/>
            </w:rPr>
          </w:pPr>
        </w:p>
      </w:tc>
      <w:tc>
        <w:tcPr>
          <w:tcW w:w="9171" w:type="dxa"/>
          <w:gridSpan w:val="2"/>
          <w:tcBorders>
            <w:top w:val="single" w:sz="18" w:space="0" w:color="8FC53F"/>
            <w:left w:val="nil"/>
            <w:bottom w:val="nil"/>
            <w:right w:val="nil"/>
          </w:tcBorders>
        </w:tcPr>
        <w:p w14:paraId="06EDA0F7" w14:textId="77777777" w:rsidR="00C368B9" w:rsidRPr="001A476B" w:rsidRDefault="00C368B9" w:rsidP="00C368B9">
          <w:pPr>
            <w:pStyle w:val="Header"/>
            <w:spacing w:before="120"/>
            <w:rPr>
              <w:color w:val="A6A6A6" w:themeColor="background1" w:themeShade="A6"/>
              <w:sz w:val="21"/>
              <w:szCs w:val="21"/>
            </w:rPr>
          </w:pPr>
          <w:r w:rsidRPr="001A476B">
            <w:rPr>
              <w:rFonts w:ascii="Aptos SemiBold" w:hAnsi="Aptos SemiBold"/>
              <w:color w:val="A6A6A6" w:themeColor="background1" w:themeShade="A6"/>
              <w:sz w:val="21"/>
              <w:szCs w:val="21"/>
            </w:rPr>
            <w:t>4010 NW 25th Place, Gainesville, FL 32606   |   ChildrensTrustOfAlachuaCounty.us   |</w:t>
          </w:r>
          <w:proofErr w:type="gramStart"/>
          <w:r w:rsidRPr="001A476B">
            <w:rPr>
              <w:rFonts w:ascii="Aptos SemiBold" w:hAnsi="Aptos SemiBold"/>
              <w:color w:val="A6A6A6" w:themeColor="background1" w:themeShade="A6"/>
              <w:sz w:val="21"/>
              <w:szCs w:val="21"/>
            </w:rPr>
            <w:t xml:space="preserve">   (</w:t>
          </w:r>
          <w:proofErr w:type="gramEnd"/>
          <w:r w:rsidRPr="001A476B">
            <w:rPr>
              <w:rFonts w:ascii="Aptos SemiBold" w:hAnsi="Aptos SemiBold"/>
              <w:color w:val="A6A6A6" w:themeColor="background1" w:themeShade="A6"/>
              <w:sz w:val="21"/>
              <w:szCs w:val="21"/>
            </w:rPr>
            <w:t>352) 374-1830</w:t>
          </w:r>
        </w:p>
      </w:tc>
    </w:tr>
  </w:tbl>
  <w:p w14:paraId="1EB8AA24" w14:textId="77777777" w:rsidR="0056163C" w:rsidRDefault="0056163C" w:rsidP="0056163C">
    <w:pPr>
      <w:pStyle w:val="Title"/>
      <w:rPr>
        <w:rFonts w:ascii="Cambria" w:hAnsi="Cambria"/>
        <w:spacing w:val="0"/>
        <w:sz w:val="24"/>
        <w:szCs w:val="24"/>
      </w:rPr>
    </w:pPr>
    <w:r>
      <w:rPr>
        <w:rFonts w:ascii="Cambria" w:hAnsi="Cambria"/>
        <w:b/>
        <w:bCs/>
        <w:spacing w:val="0"/>
        <w:sz w:val="24"/>
        <w:szCs w:val="24"/>
      </w:rPr>
      <w:t xml:space="preserve">MEDIA CONTACT: </w:t>
    </w:r>
    <w:r>
      <w:rPr>
        <w:rFonts w:ascii="Cambria" w:hAnsi="Cambria"/>
        <w:spacing w:val="0"/>
        <w:sz w:val="24"/>
        <w:szCs w:val="24"/>
      </w:rPr>
      <w:t xml:space="preserve">Kirsten Rabin, Communications Manager </w:t>
    </w:r>
    <w:hyperlink r:id="rId3" w:history="1">
      <w:r w:rsidRPr="00023D81">
        <w:rPr>
          <w:rStyle w:val="Hyperlink"/>
          <w:rFonts w:ascii="Cambria" w:hAnsi="Cambria"/>
          <w:spacing w:val="0"/>
          <w:sz w:val="24"/>
          <w:szCs w:val="24"/>
        </w:rPr>
        <w:t>krabin@childrenstrustofalachuacounty.us</w:t>
      </w:r>
    </w:hyperlink>
    <w:r>
      <w:rPr>
        <w:rFonts w:ascii="Cambria" w:hAnsi="Cambria"/>
        <w:spacing w:val="0"/>
        <w:sz w:val="24"/>
        <w:szCs w:val="24"/>
      </w:rPr>
      <w:t>, 352-374-1825</w:t>
    </w:r>
  </w:p>
  <w:p w14:paraId="2D63EFC3" w14:textId="77777777" w:rsidR="00C368B9" w:rsidRDefault="00C368B9" w:rsidP="00C36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656"/>
    <w:multiLevelType w:val="hybridMultilevel"/>
    <w:tmpl w:val="912C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63CC6"/>
    <w:multiLevelType w:val="hybridMultilevel"/>
    <w:tmpl w:val="5DB4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354913">
    <w:abstractNumId w:val="0"/>
  </w:num>
  <w:num w:numId="2" w16cid:durableId="168642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B5"/>
    <w:rsid w:val="00051859"/>
    <w:rsid w:val="00066CE6"/>
    <w:rsid w:val="00081CB0"/>
    <w:rsid w:val="0009607D"/>
    <w:rsid w:val="00105D92"/>
    <w:rsid w:val="00137C3A"/>
    <w:rsid w:val="00175617"/>
    <w:rsid w:val="001A476B"/>
    <w:rsid w:val="001B353F"/>
    <w:rsid w:val="001D437C"/>
    <w:rsid w:val="001E6B6D"/>
    <w:rsid w:val="001E7789"/>
    <w:rsid w:val="001F5963"/>
    <w:rsid w:val="00210233"/>
    <w:rsid w:val="00221FD3"/>
    <w:rsid w:val="00267587"/>
    <w:rsid w:val="00290574"/>
    <w:rsid w:val="002A6F18"/>
    <w:rsid w:val="00362272"/>
    <w:rsid w:val="003818D9"/>
    <w:rsid w:val="003849B5"/>
    <w:rsid w:val="0039100C"/>
    <w:rsid w:val="003F22E7"/>
    <w:rsid w:val="0040432F"/>
    <w:rsid w:val="00440997"/>
    <w:rsid w:val="00490F82"/>
    <w:rsid w:val="004B3457"/>
    <w:rsid w:val="004D54C7"/>
    <w:rsid w:val="0051246B"/>
    <w:rsid w:val="00525EE3"/>
    <w:rsid w:val="0056163C"/>
    <w:rsid w:val="0056496B"/>
    <w:rsid w:val="00565768"/>
    <w:rsid w:val="00571B5B"/>
    <w:rsid w:val="0058237D"/>
    <w:rsid w:val="00595FD3"/>
    <w:rsid w:val="005A4FB0"/>
    <w:rsid w:val="005D776A"/>
    <w:rsid w:val="00611B9F"/>
    <w:rsid w:val="00614661"/>
    <w:rsid w:val="00655D80"/>
    <w:rsid w:val="00681D36"/>
    <w:rsid w:val="00695949"/>
    <w:rsid w:val="006A62EF"/>
    <w:rsid w:val="006E367D"/>
    <w:rsid w:val="00700BF8"/>
    <w:rsid w:val="00710503"/>
    <w:rsid w:val="00732768"/>
    <w:rsid w:val="007370F8"/>
    <w:rsid w:val="0074363C"/>
    <w:rsid w:val="007B1B0D"/>
    <w:rsid w:val="007D1E98"/>
    <w:rsid w:val="007E6224"/>
    <w:rsid w:val="00846EEF"/>
    <w:rsid w:val="0089257E"/>
    <w:rsid w:val="008A09A6"/>
    <w:rsid w:val="008F591E"/>
    <w:rsid w:val="00925227"/>
    <w:rsid w:val="009774BB"/>
    <w:rsid w:val="00981A56"/>
    <w:rsid w:val="0099365B"/>
    <w:rsid w:val="00A211EF"/>
    <w:rsid w:val="00A367F1"/>
    <w:rsid w:val="00A75DD1"/>
    <w:rsid w:val="00A83E21"/>
    <w:rsid w:val="00AA48CA"/>
    <w:rsid w:val="00AB0389"/>
    <w:rsid w:val="00AE471B"/>
    <w:rsid w:val="00AF3DCD"/>
    <w:rsid w:val="00B130E9"/>
    <w:rsid w:val="00B65277"/>
    <w:rsid w:val="00B9539E"/>
    <w:rsid w:val="00BA75ED"/>
    <w:rsid w:val="00BC33D9"/>
    <w:rsid w:val="00BD03F4"/>
    <w:rsid w:val="00BD14F3"/>
    <w:rsid w:val="00C079C2"/>
    <w:rsid w:val="00C21F92"/>
    <w:rsid w:val="00C368B9"/>
    <w:rsid w:val="00C51D45"/>
    <w:rsid w:val="00C72A17"/>
    <w:rsid w:val="00CB6458"/>
    <w:rsid w:val="00CF0F61"/>
    <w:rsid w:val="00D06F5E"/>
    <w:rsid w:val="00D15ACC"/>
    <w:rsid w:val="00D21A18"/>
    <w:rsid w:val="00D65836"/>
    <w:rsid w:val="00DB7B2C"/>
    <w:rsid w:val="00DC3F40"/>
    <w:rsid w:val="00DE49A8"/>
    <w:rsid w:val="00DF26E1"/>
    <w:rsid w:val="00E001B0"/>
    <w:rsid w:val="00E24C6C"/>
    <w:rsid w:val="00E83399"/>
    <w:rsid w:val="00E91317"/>
    <w:rsid w:val="00ED5A83"/>
    <w:rsid w:val="00EF3A54"/>
    <w:rsid w:val="00F70537"/>
    <w:rsid w:val="00F80A9D"/>
    <w:rsid w:val="00F87602"/>
    <w:rsid w:val="00F94768"/>
    <w:rsid w:val="00FC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FE7E2"/>
  <w15:chartTrackingRefBased/>
  <w15:docId w15:val="{AC92D966-9E8E-409C-A4BD-34C99EAE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C3A"/>
  </w:style>
  <w:style w:type="paragraph" w:styleId="Footer">
    <w:name w:val="footer"/>
    <w:basedOn w:val="Normal"/>
    <w:link w:val="FooterChar"/>
    <w:uiPriority w:val="99"/>
    <w:unhideWhenUsed/>
    <w:rsid w:val="00137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C3A"/>
  </w:style>
  <w:style w:type="table" w:styleId="TableGrid">
    <w:name w:val="Table Grid"/>
    <w:basedOn w:val="TableNormal"/>
    <w:uiPriority w:val="39"/>
    <w:rsid w:val="00137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76A"/>
    <w:rPr>
      <w:color w:val="666666"/>
    </w:rPr>
  </w:style>
  <w:style w:type="paragraph" w:styleId="Title">
    <w:name w:val="Title"/>
    <w:basedOn w:val="Normal"/>
    <w:next w:val="Normal"/>
    <w:link w:val="TitleChar"/>
    <w:uiPriority w:val="10"/>
    <w:qFormat/>
    <w:rsid w:val="005D77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76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D776A"/>
    <w:rPr>
      <w:rFonts w:eastAsiaTheme="minorEastAsia"/>
      <w:color w:val="5A5A5A" w:themeColor="text1" w:themeTint="A5"/>
      <w:spacing w:val="15"/>
    </w:rPr>
  </w:style>
  <w:style w:type="character" w:styleId="Hyperlink">
    <w:name w:val="Hyperlink"/>
    <w:basedOn w:val="DefaultParagraphFont"/>
    <w:uiPriority w:val="99"/>
    <w:unhideWhenUsed/>
    <w:rsid w:val="005616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3278">
      <w:bodyDiv w:val="1"/>
      <w:marLeft w:val="0"/>
      <w:marRight w:val="0"/>
      <w:marTop w:val="0"/>
      <w:marBottom w:val="0"/>
      <w:divBdr>
        <w:top w:val="none" w:sz="0" w:space="0" w:color="auto"/>
        <w:left w:val="none" w:sz="0" w:space="0" w:color="auto"/>
        <w:bottom w:val="none" w:sz="0" w:space="0" w:color="auto"/>
        <w:right w:val="none" w:sz="0" w:space="0" w:color="auto"/>
      </w:divBdr>
    </w:div>
    <w:div w:id="1169517559">
      <w:bodyDiv w:val="1"/>
      <w:marLeft w:val="0"/>
      <w:marRight w:val="0"/>
      <w:marTop w:val="0"/>
      <w:marBottom w:val="0"/>
      <w:divBdr>
        <w:top w:val="none" w:sz="0" w:space="0" w:color="auto"/>
        <w:left w:val="none" w:sz="0" w:space="0" w:color="auto"/>
        <w:bottom w:val="none" w:sz="0" w:space="0" w:color="auto"/>
        <w:right w:val="none" w:sz="0" w:space="0" w:color="auto"/>
      </w:divBdr>
    </w:div>
    <w:div w:id="1181313599">
      <w:bodyDiv w:val="1"/>
      <w:marLeft w:val="0"/>
      <w:marRight w:val="0"/>
      <w:marTop w:val="0"/>
      <w:marBottom w:val="0"/>
      <w:divBdr>
        <w:top w:val="none" w:sz="0" w:space="0" w:color="auto"/>
        <w:left w:val="none" w:sz="0" w:space="0" w:color="auto"/>
        <w:bottom w:val="none" w:sz="0" w:space="0" w:color="auto"/>
        <w:right w:val="none" w:sz="0" w:space="0" w:color="auto"/>
      </w:divBdr>
    </w:div>
    <w:div w:id="139450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stagram.com/childrenalachu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ldrenstrustofalachuacounty.u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krabin@childrenstrustofalachuacounty.us" TargetMode="Externa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73DD97964148EF9CEBFB07A6306D27"/>
        <w:category>
          <w:name w:val="General"/>
          <w:gallery w:val="placeholder"/>
        </w:category>
        <w:types>
          <w:type w:val="bbPlcHdr"/>
        </w:types>
        <w:behaviors>
          <w:behavior w:val="content"/>
        </w:behaviors>
        <w:guid w:val="{039F8431-F9B4-424A-923D-BDDCEAF2F1CF}"/>
      </w:docPartPr>
      <w:docPartBody>
        <w:p w:rsidR="000634A4" w:rsidRDefault="000634A4">
          <w:pPr>
            <w:pStyle w:val="EA73DD97964148EF9CEBFB07A6306D27"/>
          </w:pPr>
          <w:r w:rsidRPr="007B1C56">
            <w:rPr>
              <w:rStyle w:val="PlaceholderText"/>
            </w:rPr>
            <w:t>[Title]</w:t>
          </w:r>
        </w:p>
      </w:docPartBody>
    </w:docPart>
    <w:docPart>
      <w:docPartPr>
        <w:name w:val="F707DEF3AC934B0B8CB9CF7E4205D473"/>
        <w:category>
          <w:name w:val="General"/>
          <w:gallery w:val="placeholder"/>
        </w:category>
        <w:types>
          <w:type w:val="bbPlcHdr"/>
        </w:types>
        <w:behaviors>
          <w:behavior w:val="content"/>
        </w:behaviors>
        <w:guid w:val="{F8BB4C50-E9BB-4797-B631-780215D8D7B1}"/>
      </w:docPartPr>
      <w:docPartBody>
        <w:p w:rsidR="000634A4" w:rsidRDefault="000634A4">
          <w:pPr>
            <w:pStyle w:val="F707DEF3AC934B0B8CB9CF7E4205D473"/>
          </w:pPr>
          <w:r w:rsidRPr="007B1C56">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A4"/>
    <w:rsid w:val="000634A4"/>
    <w:rsid w:val="00A211EF"/>
    <w:rsid w:val="00C21F92"/>
    <w:rsid w:val="00F1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73DD97964148EF9CEBFB07A6306D27">
    <w:name w:val="EA73DD97964148EF9CEBFB07A6306D27"/>
  </w:style>
  <w:style w:type="paragraph" w:customStyle="1" w:styleId="F707DEF3AC934B0B8CB9CF7E4205D473">
    <w:name w:val="F707DEF3AC934B0B8CB9CF7E4205D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2025-02-18T00:00:00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4271f798-41ca-4ee6-bfac-a5abbd12b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8A872F1B4648408556204C932EDBA9" ma:contentTypeVersion="12" ma:contentTypeDescription="Create a new document." ma:contentTypeScope="" ma:versionID="d15efd9df48d525810b489daa65a777d">
  <xsd:schema xmlns:xsd="http://www.w3.org/2001/XMLSchema" xmlns:xs="http://www.w3.org/2001/XMLSchema" xmlns:p="http://schemas.microsoft.com/office/2006/metadata/properties" xmlns:ns3="4271f798-41ca-4ee6-bfac-a5abbd12b996" xmlns:ns4="801a3a1a-c141-49af-850f-fe6daf2d7f60" targetNamespace="http://schemas.microsoft.com/office/2006/metadata/properties" ma:root="true" ma:fieldsID="ecbdcecdd3a2d731dbdf484aaf79868c" ns3:_="" ns4:_="">
    <xsd:import namespace="4271f798-41ca-4ee6-bfac-a5abbd12b996"/>
    <xsd:import namespace="801a3a1a-c141-49af-850f-fe6daf2d7f6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1f798-41ca-4ee6-bfac-a5abbd12b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a1a-c141-49af-850f-fe6daf2d7f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042DA5-ADFC-463E-ABE1-2B939A15920C}">
  <ds:schemaRefs>
    <ds:schemaRef ds:uri="http://schemas.microsoft.com/office/2006/metadata/properties"/>
    <ds:schemaRef ds:uri="http://schemas.microsoft.com/office/infopath/2007/PartnerControls"/>
    <ds:schemaRef ds:uri="4271f798-41ca-4ee6-bfac-a5abbd12b996"/>
  </ds:schemaRefs>
</ds:datastoreItem>
</file>

<file path=customXml/itemProps3.xml><?xml version="1.0" encoding="utf-8"?>
<ds:datastoreItem xmlns:ds="http://schemas.openxmlformats.org/officeDocument/2006/customXml" ds:itemID="{6D229DFF-297E-4F31-A978-6078B728E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1f798-41ca-4ee6-bfac-a5abbd12b996"/>
    <ds:schemaRef ds:uri="801a3a1a-c141-49af-850f-fe6daf2d7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2E1B34-68B4-4F71-A16A-B19C61F26C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Children’s Trust expands family support services offered in collaboration with Partnership for Strong Families</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Trust expands family support services offered in collaboration with Partnership for Strong Families</dc:title>
  <dc:subject/>
  <dc:creator>Kirsten Rabin</dc:creator>
  <cp:keywords/>
  <dc:description/>
  <cp:lastModifiedBy>Naomi Volcy</cp:lastModifiedBy>
  <cp:revision>2</cp:revision>
  <cp:lastPrinted>2024-01-17T17:22:00Z</cp:lastPrinted>
  <dcterms:created xsi:type="dcterms:W3CDTF">2025-02-18T15:41:00Z</dcterms:created>
  <dcterms:modified xsi:type="dcterms:W3CDTF">2025-02-18T15:41:00Z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0x0101007E8A872F1B4648408556204C932EDBA9</vt:lpwstr>
  </property>
</Properties>
</file>